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auto"/>
        <w:ind w:left="0" w:right="0"/>
        <w:jc w:val="center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highlight w:val="none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highlight w:val="none"/>
          <w:lang w:val="en-US" w:eastAsia="zh-CN" w:bidi="ar"/>
        </w:rPr>
        <w:t>文件领取表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2859"/>
        <w:gridCol w:w="2767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项目编号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身份证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文件领取方式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1、竞争性谈判文件     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2、工程量清单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签字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备 注</w:t>
            </w:r>
          </w:p>
        </w:tc>
        <w:tc>
          <w:tcPr>
            <w:tcW w:w="10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color w:val="000000"/>
          <w:sz w:val="24"/>
          <w:szCs w:val="24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1280" w:firstLineChars="47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Times New Roman" w:eastAsia="宋体" w:cs="宋体"/>
          <w:color w:val="000000"/>
          <w:kern w:val="2"/>
          <w:sz w:val="24"/>
          <w:szCs w:val="24"/>
          <w:highlight w:val="none"/>
          <w:lang w:val="en-US" w:eastAsia="zh-CN" w:bidi="ar"/>
        </w:rPr>
        <w:t>2024年   月     日</w:t>
      </w:r>
    </w:p>
    <w:p/>
    <w:p/>
    <w:sectPr>
      <w:pgSz w:w="16838" w:h="11906" w:orient="landscape"/>
      <w:pgMar w:top="1560" w:right="1276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DIwOWM0MWZkYjllZDViZWMyNzgxZGVmZmI0NGUifQ=="/>
  </w:docVars>
  <w:rsids>
    <w:rsidRoot w:val="7CCC7805"/>
    <w:rsid w:val="0489617F"/>
    <w:rsid w:val="0BFA39C6"/>
    <w:rsid w:val="39503112"/>
    <w:rsid w:val="39CD3FCC"/>
    <w:rsid w:val="4D1C2EF1"/>
    <w:rsid w:val="5553420C"/>
    <w:rsid w:val="5A276F81"/>
    <w:rsid w:val="5F0644CB"/>
    <w:rsid w:val="60887BCE"/>
    <w:rsid w:val="64487113"/>
    <w:rsid w:val="70F45FCE"/>
    <w:rsid w:val="7CC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205</Characters>
  <Lines>0</Lines>
  <Paragraphs>0</Paragraphs>
  <TotalTime>0</TotalTime>
  <ScaleCrop>false</ScaleCrop>
  <LinksUpToDate>false</LinksUpToDate>
  <CharactersWithSpaces>237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2023-06-28T02:25:00Z</dcterms:created>
  <dc:creator>再见萤火虫</dc:creator>
  <cp:lastModifiedBy>gloria </cp:lastModifiedBy>
  <dcterms:modified xsi:type="dcterms:W3CDTF">2024-04-22T07:04:17Z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B6DAF704D5DA4BC3893E45DF75F06144_11</vt:lpwstr>
  </property>
</Properties>
</file>